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38F" w:rsidRDefault="002A238F" w:rsidP="002A238F">
      <w:pPr>
        <w:spacing w:after="0" w:line="240" w:lineRule="auto"/>
        <w:jc w:val="center"/>
        <w:rPr>
          <w:rFonts w:ascii="Arial" w:hAnsi="Arial" w:cs="Arial"/>
          <w:b/>
        </w:rPr>
      </w:pPr>
      <w:r w:rsidRPr="00FB0CEB">
        <w:rPr>
          <w:rFonts w:ascii="Times New Roman" w:hAnsi="Times New Roman"/>
          <w:b/>
          <w:noProof/>
          <w:sz w:val="24"/>
          <w:szCs w:val="24"/>
          <w:lang w:eastAsia="pl-PL"/>
        </w:rPr>
        <w:drawing>
          <wp:inline distT="0" distB="0" distL="0" distR="0" wp14:anchorId="249C1D18" wp14:editId="1414F365">
            <wp:extent cx="865667" cy="1237904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rzejście tonaln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667" cy="1237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38F" w:rsidRPr="006068F9" w:rsidRDefault="002A238F" w:rsidP="002A238F">
      <w:pPr>
        <w:spacing w:after="0" w:line="240" w:lineRule="auto"/>
        <w:jc w:val="center"/>
        <w:rPr>
          <w:rFonts w:ascii="Arial" w:hAnsi="Arial" w:cs="Arial"/>
          <w:b/>
        </w:rPr>
      </w:pPr>
      <w:r w:rsidRPr="00F505B9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>ormularz uwag i wniosków do projektu</w:t>
      </w:r>
    </w:p>
    <w:p w:rsidR="002A238F" w:rsidRPr="00F64D2C" w:rsidRDefault="002A238F" w:rsidP="002A238F">
      <w:pPr>
        <w:spacing w:after="0" w:line="240" w:lineRule="auto"/>
        <w:jc w:val="center"/>
        <w:rPr>
          <w:rFonts w:ascii="Arial" w:hAnsi="Arial" w:cs="Arial"/>
          <w:b/>
        </w:rPr>
      </w:pPr>
      <w:r w:rsidRPr="00F64D2C">
        <w:rPr>
          <w:rFonts w:ascii="Arial" w:hAnsi="Arial" w:cs="Arial"/>
          <w:b/>
        </w:rPr>
        <w:t>„</w:t>
      </w:r>
      <w:r w:rsidRPr="003726CA">
        <w:rPr>
          <w:rFonts w:ascii="Arial" w:hAnsi="Arial" w:cs="Arial"/>
          <w:b/>
          <w:noProof/>
          <w:lang w:eastAsia="pl-PL"/>
        </w:rPr>
        <w:t>Planu Zrównoważonej Mobilności Miejskiej dla Włocławskiego Obszaru Funkcjonalnego - KUJAWY 2035</w:t>
      </w:r>
      <w:r w:rsidRPr="00F64D2C">
        <w:rPr>
          <w:rFonts w:ascii="Arial" w:hAnsi="Arial" w:cs="Arial"/>
          <w:b/>
        </w:rPr>
        <w:t>”</w:t>
      </w:r>
    </w:p>
    <w:p w:rsidR="002A238F" w:rsidRPr="00E115AE" w:rsidRDefault="002A238F" w:rsidP="002A238F">
      <w:pPr>
        <w:spacing w:line="360" w:lineRule="auto"/>
        <w:rPr>
          <w:rFonts w:ascii="Arial Narrow" w:hAnsi="Arial Narrow"/>
          <w:b/>
          <w:sz w:val="24"/>
          <w:szCs w:val="24"/>
        </w:rPr>
      </w:pPr>
      <w:r w:rsidRPr="00E115AE">
        <w:rPr>
          <w:rFonts w:ascii="Arial Narrow" w:hAnsi="Arial Narrow"/>
          <w:b/>
          <w:sz w:val="24"/>
          <w:szCs w:val="24"/>
        </w:rPr>
        <w:t>INFORMAJE O ZGŁASZAJĄCYM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2A238F" w:rsidRPr="00E115AE" w:rsidTr="00E22232">
        <w:tc>
          <w:tcPr>
            <w:tcW w:w="4962" w:type="dxa"/>
          </w:tcPr>
          <w:p w:rsidR="002A238F" w:rsidRPr="00E115AE" w:rsidRDefault="002A238F" w:rsidP="00E22232">
            <w:pPr>
              <w:spacing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:rsidR="002A238F" w:rsidRPr="00E115AE" w:rsidRDefault="002A238F" w:rsidP="00E22232">
            <w:pPr>
              <w:rPr>
                <w:rFonts w:ascii="Arial Narrow" w:hAnsi="Arial Narrow"/>
                <w:b/>
              </w:rPr>
            </w:pPr>
          </w:p>
        </w:tc>
      </w:tr>
      <w:tr w:rsidR="002A238F" w:rsidRPr="00E115AE" w:rsidTr="00E22232">
        <w:tc>
          <w:tcPr>
            <w:tcW w:w="4962" w:type="dxa"/>
          </w:tcPr>
          <w:p w:rsidR="002A238F" w:rsidRPr="00E115AE" w:rsidRDefault="002A238F" w:rsidP="00E22232">
            <w:pPr>
              <w:spacing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GMINA/INSTYTUCJA/JEDNOSTKA/</w:t>
            </w:r>
            <w:r w:rsidRPr="00E115AE">
              <w:rPr>
                <w:rFonts w:ascii="Arial Narrow" w:hAnsi="Arial Narrow"/>
                <w:b/>
                <w:sz w:val="24"/>
                <w:szCs w:val="24"/>
              </w:rPr>
              <w:br/>
              <w:t>PRZEDSIĘBIORSTWO*</w:t>
            </w:r>
          </w:p>
        </w:tc>
        <w:tc>
          <w:tcPr>
            <w:tcW w:w="4218" w:type="dxa"/>
          </w:tcPr>
          <w:p w:rsidR="002A238F" w:rsidRPr="00E115AE" w:rsidRDefault="002A238F" w:rsidP="00E22232">
            <w:pPr>
              <w:rPr>
                <w:rFonts w:ascii="Arial Narrow" w:hAnsi="Arial Narrow"/>
                <w:b/>
              </w:rPr>
            </w:pPr>
          </w:p>
        </w:tc>
      </w:tr>
      <w:tr w:rsidR="002A238F" w:rsidRPr="00E115AE" w:rsidTr="00E22232">
        <w:tc>
          <w:tcPr>
            <w:tcW w:w="4962" w:type="dxa"/>
          </w:tcPr>
          <w:p w:rsidR="002A238F" w:rsidRPr="00E115AE" w:rsidRDefault="002A238F" w:rsidP="00E22232">
            <w:pPr>
              <w:spacing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:rsidR="002A238F" w:rsidRPr="00E115AE" w:rsidRDefault="002A238F" w:rsidP="00E22232">
            <w:pPr>
              <w:rPr>
                <w:rFonts w:ascii="Arial Narrow" w:hAnsi="Arial Narrow"/>
                <w:b/>
              </w:rPr>
            </w:pPr>
          </w:p>
        </w:tc>
      </w:tr>
    </w:tbl>
    <w:p w:rsidR="002A238F" w:rsidRPr="00E115AE" w:rsidRDefault="002A238F" w:rsidP="002A238F">
      <w:pPr>
        <w:rPr>
          <w:rFonts w:ascii="Arial Narrow" w:hAnsi="Arial Narrow"/>
          <w:sz w:val="24"/>
          <w:szCs w:val="24"/>
        </w:rPr>
      </w:pPr>
      <w:r w:rsidRPr="00E115AE">
        <w:rPr>
          <w:rFonts w:ascii="Arial Narrow" w:hAnsi="Arial Narrow"/>
          <w:sz w:val="24"/>
          <w:szCs w:val="24"/>
        </w:rPr>
        <w:t>*Proszę wypełnić jeżeli reprezentuje Pani/Pan konkretną instytucję/gminę</w:t>
      </w:r>
    </w:p>
    <w:p w:rsidR="002A238F" w:rsidRPr="00E115AE" w:rsidRDefault="002A238F" w:rsidP="002A238F">
      <w:pPr>
        <w:rPr>
          <w:rFonts w:ascii="Arial Narrow" w:hAnsi="Arial Narrow"/>
          <w:b/>
          <w:sz w:val="24"/>
          <w:szCs w:val="24"/>
        </w:rPr>
      </w:pPr>
      <w:r w:rsidRPr="00E115AE">
        <w:rPr>
          <w:rFonts w:ascii="Arial Narrow" w:hAnsi="Arial Narrow"/>
          <w:sz w:val="24"/>
          <w:szCs w:val="24"/>
        </w:rPr>
        <w:t xml:space="preserve">Projekt </w:t>
      </w:r>
      <w:r>
        <w:rPr>
          <w:rFonts w:ascii="Arial Narrow" w:hAnsi="Arial Narrow"/>
          <w:sz w:val="24"/>
          <w:szCs w:val="24"/>
        </w:rPr>
        <w:t xml:space="preserve">Planu </w:t>
      </w:r>
      <w:r w:rsidRPr="00E115AE">
        <w:rPr>
          <w:rFonts w:ascii="Arial Narrow" w:hAnsi="Arial Narrow"/>
          <w:sz w:val="24"/>
          <w:szCs w:val="24"/>
        </w:rPr>
        <w:t>dostępny będzie pod linkiem: w formie elektronicznej oraz wersji papierowej</w:t>
      </w:r>
      <w:r w:rsidRPr="00E115AE">
        <w:rPr>
          <w:rFonts w:ascii="Arial Narrow" w:hAnsi="Arial Narrow"/>
          <w:sz w:val="24"/>
          <w:szCs w:val="24"/>
        </w:rPr>
        <w:br/>
        <w:t xml:space="preserve">w dniach od </w:t>
      </w:r>
      <w:r>
        <w:rPr>
          <w:rFonts w:ascii="Arial Narrow" w:hAnsi="Arial Narrow"/>
          <w:sz w:val="24"/>
          <w:szCs w:val="24"/>
        </w:rPr>
        <w:t>14</w:t>
      </w:r>
      <w:r w:rsidRPr="00E115AE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02</w:t>
      </w:r>
      <w:r w:rsidRPr="00E115AE">
        <w:rPr>
          <w:rFonts w:ascii="Arial Narrow" w:hAnsi="Arial Narrow"/>
          <w:sz w:val="24"/>
          <w:szCs w:val="24"/>
        </w:rPr>
        <w:t>.202</w:t>
      </w:r>
      <w:r>
        <w:rPr>
          <w:rFonts w:ascii="Arial Narrow" w:hAnsi="Arial Narrow"/>
          <w:sz w:val="24"/>
          <w:szCs w:val="24"/>
        </w:rPr>
        <w:t>3</w:t>
      </w:r>
      <w:r w:rsidRPr="00E115AE">
        <w:rPr>
          <w:rFonts w:ascii="Arial Narrow" w:hAnsi="Arial Narrow"/>
          <w:sz w:val="24"/>
          <w:szCs w:val="24"/>
        </w:rPr>
        <w:t xml:space="preserve"> r. do </w:t>
      </w:r>
      <w:r>
        <w:rPr>
          <w:rFonts w:ascii="Arial Narrow" w:hAnsi="Arial Narrow"/>
          <w:sz w:val="24"/>
          <w:szCs w:val="24"/>
        </w:rPr>
        <w:t>28</w:t>
      </w:r>
      <w:r w:rsidRPr="00E115AE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02</w:t>
      </w:r>
      <w:r w:rsidRPr="00E115AE">
        <w:rPr>
          <w:rFonts w:ascii="Arial Narrow" w:hAnsi="Arial Narrow"/>
          <w:sz w:val="24"/>
          <w:szCs w:val="24"/>
        </w:rPr>
        <w:t>.202</w:t>
      </w:r>
      <w:r>
        <w:rPr>
          <w:rFonts w:ascii="Arial Narrow" w:hAnsi="Arial Narrow"/>
          <w:sz w:val="24"/>
          <w:szCs w:val="24"/>
        </w:rPr>
        <w:t>3</w:t>
      </w:r>
      <w:r w:rsidRPr="00E115AE">
        <w:rPr>
          <w:rFonts w:ascii="Arial Narrow" w:hAnsi="Arial Narrow"/>
          <w:sz w:val="24"/>
          <w:szCs w:val="24"/>
        </w:rPr>
        <w:t xml:space="preserve"> r.</w:t>
      </w:r>
      <w:r w:rsidRPr="00E115AE">
        <w:rPr>
          <w:rFonts w:ascii="Arial Narrow" w:hAnsi="Arial Narrow"/>
          <w:sz w:val="24"/>
          <w:szCs w:val="24"/>
        </w:rPr>
        <w:br/>
      </w:r>
    </w:p>
    <w:p w:rsidR="002A238F" w:rsidRPr="00E115AE" w:rsidRDefault="002A238F" w:rsidP="002A238F">
      <w:pPr>
        <w:rPr>
          <w:rFonts w:ascii="Arial Narrow" w:hAnsi="Arial Narrow"/>
          <w:b/>
          <w:sz w:val="24"/>
          <w:szCs w:val="24"/>
        </w:rPr>
      </w:pPr>
      <w:r w:rsidRPr="00E115AE">
        <w:rPr>
          <w:rFonts w:ascii="Arial Narrow" w:hAnsi="Arial Narrow"/>
          <w:b/>
          <w:sz w:val="24"/>
          <w:szCs w:val="24"/>
        </w:rPr>
        <w:t xml:space="preserve">UWAGI ZGŁOSZONE DO STRATEGII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8"/>
        <w:gridCol w:w="2363"/>
        <w:gridCol w:w="2288"/>
        <w:gridCol w:w="2164"/>
        <w:gridCol w:w="1571"/>
      </w:tblGrid>
      <w:tr w:rsidR="002A238F" w:rsidRPr="00E115AE" w:rsidTr="00E22232">
        <w:tc>
          <w:tcPr>
            <w:tcW w:w="570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Numer strony</w:t>
            </w:r>
          </w:p>
        </w:tc>
        <w:tc>
          <w:tcPr>
            <w:tcW w:w="236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Uzasadnienie</w:t>
            </w:r>
          </w:p>
        </w:tc>
      </w:tr>
      <w:tr w:rsidR="002A238F" w:rsidRPr="00E115AE" w:rsidTr="00E22232">
        <w:tc>
          <w:tcPr>
            <w:tcW w:w="570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2A238F" w:rsidRPr="00E115AE" w:rsidTr="00E22232">
        <w:tc>
          <w:tcPr>
            <w:tcW w:w="570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2A238F" w:rsidRPr="00E115AE" w:rsidTr="00E22232">
        <w:tc>
          <w:tcPr>
            <w:tcW w:w="570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2A238F" w:rsidRPr="00E115AE" w:rsidTr="00E22232">
        <w:tc>
          <w:tcPr>
            <w:tcW w:w="570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2A238F" w:rsidRPr="00E115AE" w:rsidTr="00E22232">
        <w:tc>
          <w:tcPr>
            <w:tcW w:w="570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E115AE">
              <w:rPr>
                <w:rFonts w:ascii="Arial Narrow" w:hAnsi="Arial Narrow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2A238F" w:rsidRPr="00E115AE" w:rsidRDefault="002A238F" w:rsidP="00E22232">
            <w:pPr>
              <w:spacing w:before="240" w:line="36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:rsidR="002A238F" w:rsidRPr="00E115AE" w:rsidRDefault="002A238F" w:rsidP="002A238F">
      <w:pPr>
        <w:jc w:val="both"/>
        <w:rPr>
          <w:rFonts w:ascii="Arial Narrow" w:hAnsi="Arial Narrow"/>
          <w:sz w:val="24"/>
          <w:szCs w:val="24"/>
        </w:rPr>
      </w:pPr>
    </w:p>
    <w:p w:rsidR="002A238F" w:rsidRPr="00E115AE" w:rsidRDefault="002A238F" w:rsidP="002A238F">
      <w:pPr>
        <w:jc w:val="both"/>
        <w:rPr>
          <w:rFonts w:ascii="Arial Narrow" w:hAnsi="Arial Narrow"/>
          <w:sz w:val="24"/>
          <w:szCs w:val="24"/>
        </w:rPr>
      </w:pPr>
      <w:r w:rsidRPr="00E115AE">
        <w:rPr>
          <w:rFonts w:ascii="Arial Narrow" w:hAnsi="Arial Narrow"/>
          <w:sz w:val="24"/>
          <w:szCs w:val="24"/>
        </w:rPr>
        <w:t xml:space="preserve">Proces konsultacji trwa od </w:t>
      </w:r>
      <w:r>
        <w:rPr>
          <w:rFonts w:ascii="Arial Narrow" w:hAnsi="Arial Narrow"/>
          <w:sz w:val="24"/>
          <w:szCs w:val="24"/>
        </w:rPr>
        <w:t>14</w:t>
      </w:r>
      <w:r w:rsidRPr="00E115AE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02</w:t>
      </w:r>
      <w:r w:rsidRPr="00E115AE">
        <w:rPr>
          <w:rFonts w:ascii="Arial Narrow" w:hAnsi="Arial Narrow"/>
          <w:sz w:val="24"/>
          <w:szCs w:val="24"/>
        </w:rPr>
        <w:t>.202</w:t>
      </w:r>
      <w:r>
        <w:rPr>
          <w:rFonts w:ascii="Arial Narrow" w:hAnsi="Arial Narrow"/>
          <w:sz w:val="24"/>
          <w:szCs w:val="24"/>
        </w:rPr>
        <w:t>3</w:t>
      </w:r>
      <w:r w:rsidRPr="00E115AE">
        <w:rPr>
          <w:rFonts w:ascii="Arial Narrow" w:hAnsi="Arial Narrow"/>
          <w:sz w:val="24"/>
          <w:szCs w:val="24"/>
        </w:rPr>
        <w:t xml:space="preserve"> r. do </w:t>
      </w:r>
      <w:r>
        <w:rPr>
          <w:rFonts w:ascii="Arial Narrow" w:hAnsi="Arial Narrow"/>
          <w:sz w:val="24"/>
          <w:szCs w:val="24"/>
        </w:rPr>
        <w:t>28</w:t>
      </w:r>
      <w:r w:rsidRPr="00E115AE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02</w:t>
      </w:r>
      <w:r w:rsidRPr="00E115AE">
        <w:rPr>
          <w:rFonts w:ascii="Arial Narrow" w:hAnsi="Arial Narrow"/>
          <w:sz w:val="24"/>
          <w:szCs w:val="24"/>
        </w:rPr>
        <w:t>.202</w:t>
      </w:r>
      <w:r>
        <w:rPr>
          <w:rFonts w:ascii="Arial Narrow" w:hAnsi="Arial Narrow"/>
          <w:sz w:val="24"/>
          <w:szCs w:val="24"/>
        </w:rPr>
        <w:t>3</w:t>
      </w:r>
      <w:r w:rsidRPr="00E115AE">
        <w:rPr>
          <w:rFonts w:ascii="Arial Narrow" w:hAnsi="Arial Narrow"/>
          <w:sz w:val="24"/>
          <w:szCs w:val="24"/>
        </w:rPr>
        <w:t xml:space="preserve"> r.</w:t>
      </w:r>
    </w:p>
    <w:p w:rsidR="002A238F" w:rsidRPr="00E115AE" w:rsidRDefault="002A238F" w:rsidP="002A238F">
      <w:pPr>
        <w:jc w:val="both"/>
        <w:rPr>
          <w:rFonts w:ascii="Arial Narrow" w:hAnsi="Arial Narrow"/>
          <w:sz w:val="24"/>
          <w:szCs w:val="24"/>
        </w:rPr>
      </w:pPr>
      <w:r w:rsidRPr="00E115AE">
        <w:rPr>
          <w:rFonts w:ascii="Arial Narrow" w:hAnsi="Arial Narrow"/>
          <w:sz w:val="24"/>
          <w:szCs w:val="24"/>
        </w:rPr>
        <w:lastRenderedPageBreak/>
        <w:t>Uwagi do projektu można złożyć:</w:t>
      </w:r>
    </w:p>
    <w:p w:rsidR="002A238F" w:rsidRPr="00A43D34" w:rsidRDefault="002A238F" w:rsidP="002A238F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A43D34">
        <w:rPr>
          <w:rFonts w:ascii="Arial Narrow" w:hAnsi="Arial Narrow"/>
          <w:sz w:val="24"/>
          <w:szCs w:val="24"/>
        </w:rPr>
        <w:t>drogą elektroniczną za pomocą formularza, na adres e</w:t>
      </w:r>
      <w:r>
        <w:rPr>
          <w:rFonts w:ascii="Arial Narrow" w:hAnsi="Arial Narrow"/>
          <w:sz w:val="24"/>
          <w:szCs w:val="24"/>
        </w:rPr>
        <w:t>mail: transport@um.wloclawek.pl,</w:t>
      </w:r>
    </w:p>
    <w:p w:rsidR="002A238F" w:rsidRPr="00A43D34" w:rsidRDefault="002A238F" w:rsidP="002A238F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A43D34">
        <w:rPr>
          <w:rFonts w:ascii="Arial Narrow" w:hAnsi="Arial Narrow"/>
          <w:sz w:val="24"/>
          <w:szCs w:val="24"/>
        </w:rPr>
        <w:t>drogą tradycyjną – przez przesłanie pocztą papierowego formularza uwag i wniosków na adres: Wydział Dróg, Transportu Zbiorowego i Energii, Urząd Miasta Włocławek, ul. 3 Maja 22, 87-800 Włocławek,  z  adnotacją na kopercie: Konsultacje społeczne projektu „Planu Zrównoważonej Mobilności Miejskiej dla Włocławskiego Obszaru Funkcjonalnego - KUJAWY 2035”,</w:t>
      </w:r>
    </w:p>
    <w:p w:rsidR="002A238F" w:rsidRPr="00A43D34" w:rsidRDefault="002A238F" w:rsidP="002A238F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A43D34">
        <w:rPr>
          <w:rFonts w:ascii="Arial Narrow" w:hAnsi="Arial Narrow"/>
          <w:sz w:val="24"/>
          <w:szCs w:val="24"/>
        </w:rPr>
        <w:t>osobiście na wydrukowanym formularzu uwag i wniosków w siedzibie Wydziału Dróg, Transportu Zbiorowego i Energii, Urząd Miasta Włocławka, ul. ul. 3 Maja 22, 87-800 Włocławek,</w:t>
      </w:r>
    </w:p>
    <w:p w:rsidR="002A238F" w:rsidRPr="00A43D34" w:rsidRDefault="002A238F" w:rsidP="002A238F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A43D34">
        <w:rPr>
          <w:rFonts w:ascii="Arial Narrow" w:hAnsi="Arial Narrow"/>
          <w:sz w:val="24"/>
          <w:szCs w:val="24"/>
        </w:rPr>
        <w:t>za p</w:t>
      </w:r>
      <w:r>
        <w:rPr>
          <w:rFonts w:ascii="Arial Narrow" w:hAnsi="Arial Narrow"/>
          <w:sz w:val="24"/>
          <w:szCs w:val="24"/>
        </w:rPr>
        <w:t>omocą ankiety on-line.</w:t>
      </w:r>
    </w:p>
    <w:p w:rsidR="002A238F" w:rsidRPr="00E115AE" w:rsidRDefault="002A238F" w:rsidP="002A238F">
      <w:pPr>
        <w:pStyle w:val="Akapitzlist"/>
        <w:jc w:val="both"/>
        <w:rPr>
          <w:rFonts w:ascii="Arial Narrow" w:hAnsi="Arial Narrow"/>
          <w:sz w:val="24"/>
          <w:szCs w:val="24"/>
        </w:rPr>
      </w:pPr>
    </w:p>
    <w:p w:rsidR="002A238F" w:rsidRPr="00E115AE" w:rsidRDefault="002A238F" w:rsidP="002A238F">
      <w:pPr>
        <w:jc w:val="both"/>
        <w:rPr>
          <w:rFonts w:ascii="Arial Narrow" w:hAnsi="Arial Narrow"/>
          <w:sz w:val="24"/>
          <w:szCs w:val="24"/>
        </w:rPr>
      </w:pPr>
      <w:r w:rsidRPr="00E115AE">
        <w:rPr>
          <w:rFonts w:ascii="Arial Narrow" w:hAnsi="Arial Narrow"/>
          <w:sz w:val="24"/>
          <w:szCs w:val="24"/>
        </w:rPr>
        <w:t>Uwagi złożone po upływie terminu konsultacji pozostawia się bez rozpoznania.</w:t>
      </w:r>
    </w:p>
    <w:p w:rsidR="002A238F" w:rsidRPr="00E115AE" w:rsidRDefault="002A238F" w:rsidP="002A238F">
      <w:pPr>
        <w:jc w:val="both"/>
        <w:rPr>
          <w:rFonts w:ascii="Arial Narrow" w:hAnsi="Arial Narrow"/>
          <w:sz w:val="24"/>
          <w:szCs w:val="24"/>
        </w:rPr>
      </w:pPr>
      <w:r w:rsidRPr="00E115AE">
        <w:rPr>
          <w:rFonts w:ascii="Arial Narrow" w:hAnsi="Arial Narrow"/>
          <w:sz w:val="24"/>
          <w:szCs w:val="24"/>
        </w:rPr>
        <w:t xml:space="preserve">Uwagi bez wymaganych informacji o zgłaszającym nie będą rozpatrywane. </w:t>
      </w: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Pr="00E115AE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  <w:bookmarkStart w:id="0" w:name="_GoBack"/>
      <w:bookmarkEnd w:id="0"/>
    </w:p>
    <w:p w:rsidR="002A238F" w:rsidRPr="00E115AE" w:rsidRDefault="002A238F" w:rsidP="002A238F">
      <w:pPr>
        <w:spacing w:after="0" w:line="240" w:lineRule="auto"/>
        <w:rPr>
          <w:rFonts w:ascii="Arial Narrow" w:hAnsi="Arial Narrow"/>
          <w:b/>
          <w:bCs/>
          <w:sz w:val="20"/>
          <w:szCs w:val="20"/>
        </w:rPr>
      </w:pPr>
    </w:p>
    <w:p w:rsidR="002A238F" w:rsidRPr="00E115AE" w:rsidRDefault="002A238F" w:rsidP="002A238F">
      <w:pPr>
        <w:spacing w:after="0" w:line="240" w:lineRule="auto"/>
        <w:jc w:val="center"/>
        <w:rPr>
          <w:rFonts w:ascii="Arial Narrow" w:hAnsi="Arial Narrow"/>
          <w:b/>
          <w:bCs/>
          <w:sz w:val="20"/>
          <w:szCs w:val="20"/>
        </w:rPr>
      </w:pPr>
    </w:p>
    <w:p w:rsidR="002A238F" w:rsidRPr="00E115AE" w:rsidRDefault="002A238F" w:rsidP="002A238F">
      <w:pPr>
        <w:spacing w:after="0" w:line="240" w:lineRule="auto"/>
        <w:jc w:val="center"/>
        <w:rPr>
          <w:rFonts w:ascii="Arial Narrow" w:hAnsi="Arial Narrow"/>
          <w:b/>
          <w:bCs/>
          <w:sz w:val="20"/>
          <w:szCs w:val="20"/>
        </w:rPr>
      </w:pPr>
      <w:r w:rsidRPr="00E115AE">
        <w:rPr>
          <w:rFonts w:ascii="Arial Narrow" w:hAnsi="Arial Narrow"/>
          <w:b/>
          <w:bCs/>
          <w:sz w:val="20"/>
          <w:szCs w:val="20"/>
        </w:rPr>
        <w:lastRenderedPageBreak/>
        <w:t>SZCZEGÓŁOWE INFORMACJE DOTYCZĄCA PRZETWARZANIA DANYCH OSOBOWYCH</w:t>
      </w:r>
    </w:p>
    <w:p w:rsidR="002A238F" w:rsidRPr="00E115AE" w:rsidRDefault="002A238F" w:rsidP="002A238F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2A238F" w:rsidRPr="00E115AE" w:rsidRDefault="002A238F" w:rsidP="002A238F">
      <w:pPr>
        <w:spacing w:after="0" w:line="240" w:lineRule="auto"/>
        <w:jc w:val="both"/>
        <w:rPr>
          <w:rFonts w:ascii="Arial Narrow" w:eastAsia="Times New Roman" w:hAnsi="Arial Narrow"/>
          <w:sz w:val="20"/>
          <w:szCs w:val="20"/>
          <w:lang w:eastAsia="pl-PL"/>
        </w:rPr>
      </w:pPr>
      <w:r w:rsidRPr="00E115AE">
        <w:rPr>
          <w:rFonts w:ascii="Arial Narrow" w:eastAsia="Times New Roman" w:hAnsi="Arial Narrow"/>
          <w:sz w:val="20"/>
          <w:szCs w:val="20"/>
          <w:lang w:eastAsia="pl-PL"/>
        </w:rPr>
        <w:t>Realizując wymogi Rozporządzenia Parlamentu Europejskiego i Rady (UE) nr 2016/679 z dnia 27 kwietnia 2016 r. (Dz. Urz. UE L 119.1) w sprawie ochrony osób fizycznych w związku z przetwarzaniem danych osobowych i w sprawie swobodnego przepływu takich danych oraz uchylenia dyrektywy 95/46/WE zwanego dalej Rozporządzeniem, informujemy o zasadach przetwarzania Pani/Pana danych osobowych oraz o przysługujących Pani/Panu prawach z tym związanych:</w:t>
      </w:r>
    </w:p>
    <w:tbl>
      <w:tblPr>
        <w:tblpPr w:leftFromText="141" w:rightFromText="141" w:bottomFromText="160" w:vertAnchor="text" w:tblpY="718"/>
        <w:tblW w:w="907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6727"/>
      </w:tblGrid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TOŻSAMOŚĆ ADMINISTRATORA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Gmina Miasto Włocławek, reprezentowana przez Prezydenta Miasta Włocławek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DANE KONTAKTOWE ADMINISTRATORA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Z administratorem – Prezydentem Miasta Włocławek może Pani/Pan skontaktować się pod adresem email: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color w:val="0000FF"/>
                <w:sz w:val="16"/>
                <w:szCs w:val="16"/>
                <w:u w:val="single"/>
                <w:lang w:eastAsia="pl-PL"/>
              </w:rPr>
              <w:t>poczta@um.wloclawek.pl</w:t>
            </w: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br/>
              <w:t>nr telefonu: (54) 411 40 00</w:t>
            </w: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br/>
              <w:t>nr fax: (54) 411 36 00</w:t>
            </w: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br/>
              <w:t>lub pisemnie na adres siedziby</w:t>
            </w: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br/>
              <w:t>Zielony Rynek 11/13</w:t>
            </w: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br/>
              <w:t>87-800 Włocławek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DANE KONTAKTOWE INSPEKTORA OCHRONY DANYCH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 xml:space="preserve">Z inspektorem może Pani/Pan skontaktować się pod adresem email </w:t>
            </w:r>
            <w:r w:rsidRPr="00E115AE">
              <w:rPr>
                <w:rFonts w:ascii="Arial Narrow" w:eastAsia="Times New Roman" w:hAnsi="Arial Narrow"/>
                <w:color w:val="0000FF"/>
                <w:sz w:val="16"/>
                <w:szCs w:val="16"/>
                <w:u w:val="single"/>
                <w:lang w:eastAsia="pl-PL"/>
              </w:rPr>
              <w:t>iod@um.wloclawek.pl</w:t>
            </w:r>
            <w:r w:rsidRPr="00E115AE">
              <w:rPr>
                <w:rFonts w:ascii="Arial Narrow" w:eastAsia="Times New Roman" w:hAnsi="Arial Narrow"/>
                <w:color w:val="0000FF"/>
                <w:sz w:val="16"/>
                <w:szCs w:val="16"/>
                <w:lang w:eastAsia="pl-PL"/>
              </w:rPr>
              <w:t xml:space="preserve"> </w:t>
            </w: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nr telefonu: (54) 414 42 69 lub pisemnie na adres administratora danych.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CELE PRZETWARZANIA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 xml:space="preserve">Pani/Pana dane osobowe będą przetwarzane w celu przeprowadzenia konsultacji społecznych projektu </w:t>
            </w:r>
            <w:r w:rsidRPr="00E115AE">
              <w:rPr>
                <w:rFonts w:ascii="Arial Narrow" w:eastAsia="Times New Roman" w:hAnsi="Arial Narrow"/>
                <w:i/>
                <w:iCs/>
                <w:sz w:val="16"/>
                <w:szCs w:val="16"/>
                <w:lang w:eastAsia="pl-PL"/>
              </w:rPr>
              <w:t>Strategii rozwoju miasta Włocławek 2030+</w:t>
            </w: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PODSTAWA PRAWNA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Pani/Pana dane przetwarzane są na podstawie przepisów ustawy z dnia 8 marca 1990 r. o samorządzie gminnym w zw. z art. 6 ust. 1 lit. e Rozporządzenia, tj. ich przetwarzanie jest niezbędne do wykonania zadania realizowanego w interesie publicznym lub w ramach sprawowania władzy publicznej powierzonej administratorowi.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ODBIORCY DANYCH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Pani/Pana dane osobowe mogą zostać udostępnione: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a) organom władzy publicznej oraz podmiotom wykonującym zadania publiczne lub działającym na zlecenie organów władzy publicznej, w zakresie i w celach, które wynikają z przepisów powszechnie obowiązującego prawa;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b) innym podmiotom, które na podstawie stosownych umów podpisanych z Gminą Miasto Włocławek przetwarzają dane osobowe dla których Administratorem jest Prezydent Miasta Włocławek.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OKRES PRZECHOWYWANIA DANYCH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Dane osobowe będą przetwarzane przez minimum 5 lat, następnie Archiwum Państwowe po ekspertyzie dokumentów może podjąć decyzję o ich zniszczeniu lub przekwalifikować na kategorię A i wtedy dane osobowe będą przetwarzane przez Prezydenta Miasta Włocławek przez 25 lat od stycznia kolejnego roku po zakończeniu sprawy, a następnie zostaną przekazane do Archiwum Państwowego we Włocławku, gdzie będą przetwarzane wieczyście.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PRAWA PODMIOTÓW DANYCH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W związku z przetwarzaniem Pani/Pana danych osobowych przysługują Pani/Panu następujące uprawnienia: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a)  prawo dostępu do danych osobowych, w tym prawo do uzyskania kopii tych danych;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b) prawo do żądania sprostowania (poprawiania) danych osobowych – w przypadku gdy dane są nieprawidłowe lub niekompletne;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c) prawo do żądania ograniczenia przetwarzania danych osobowych – w przypadku, gdy: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d) prawo do przenoszenia danych – w przypadku gdy łącznie spełnione są następujące przesłanki:</w:t>
            </w:r>
          </w:p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 xml:space="preserve">e) prawo sprzeciwu wobec przetwarzania danych 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PRAWO WNIESIENIA SKARGI DO ORGANU NADZORCZEGO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Ma Pani/Pan prawo wniesienia skargi do Prezesa Urzędu Ochrony Danych Osobowych, gdy uzasadnione jest, że Pana/Pani dane osobowe przetwarzane są przez administratora niezgodnie z przepisami prawa.</w:t>
            </w:r>
          </w:p>
        </w:tc>
      </w:tr>
      <w:tr w:rsidR="002A238F" w:rsidRPr="00E115AE" w:rsidTr="00E22232">
        <w:trPr>
          <w:tblCellSpacing w:w="15" w:type="dxa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INFORMACJA O AUTOMATYCZNYM PRZETWARZANIU DANYCH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A238F" w:rsidRPr="00E115AE" w:rsidRDefault="002A238F" w:rsidP="00E22232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pl-PL"/>
              </w:rPr>
            </w:pPr>
            <w:r w:rsidRPr="00E115AE">
              <w:rPr>
                <w:rFonts w:ascii="Arial Narrow" w:eastAsia="Times New Roman" w:hAnsi="Arial Narrow"/>
                <w:sz w:val="16"/>
                <w:szCs w:val="16"/>
                <w:lang w:eastAsia="pl-PL"/>
              </w:rPr>
              <w:t>Pani/Pana dane mogą być przetwarzane w sposób zautomatyzowany, ale nie będą profilowane, tj. dane osobowe konkretnej osoby nie będą analizowane w taki sposób, aby stworzyć dokładny opis jej preferencji i cech.</w:t>
            </w:r>
          </w:p>
        </w:tc>
      </w:tr>
    </w:tbl>
    <w:p w:rsidR="002A238F" w:rsidRPr="00E115AE" w:rsidRDefault="002A238F" w:rsidP="002A238F">
      <w:pPr>
        <w:rPr>
          <w:rFonts w:ascii="Arial Narrow" w:hAnsi="Arial Narrow"/>
        </w:rPr>
      </w:pPr>
    </w:p>
    <w:p w:rsidR="00120088" w:rsidRDefault="002A238F"/>
    <w:sectPr w:rsidR="00120088" w:rsidSect="00786CD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6112C"/>
    <w:multiLevelType w:val="hybridMultilevel"/>
    <w:tmpl w:val="FCC472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38F"/>
    <w:rsid w:val="00105F2E"/>
    <w:rsid w:val="002A238F"/>
    <w:rsid w:val="004F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59AAE-92D1-4CC9-92CD-AECDE7C9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238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238F"/>
    <w:pPr>
      <w:spacing w:after="160" w:line="256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2A23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746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Cieślikiewicz</dc:creator>
  <cp:keywords/>
  <dc:description/>
  <cp:lastModifiedBy>Dominik Cieślikiewicz</cp:lastModifiedBy>
  <cp:revision>1</cp:revision>
  <dcterms:created xsi:type="dcterms:W3CDTF">2023-02-13T13:02:00Z</dcterms:created>
  <dcterms:modified xsi:type="dcterms:W3CDTF">2023-02-13T13:03:00Z</dcterms:modified>
</cp:coreProperties>
</file>